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0" w:rsidRPr="007D1118" w:rsidRDefault="002F6351">
      <w:pPr>
        <w:rPr>
          <w:b/>
          <w:sz w:val="24"/>
          <w:szCs w:val="24"/>
          <w:lang w:val="ro-RO"/>
        </w:rPr>
      </w:pPr>
      <w:r w:rsidRPr="007D1118">
        <w:rPr>
          <w:b/>
          <w:sz w:val="24"/>
          <w:szCs w:val="24"/>
        </w:rPr>
        <w:t xml:space="preserve">                        OLIMPIADA LA DISCIPLINELE DIN ARIA CURRICULAR</w:t>
      </w:r>
      <w:r w:rsidRPr="007D1118">
        <w:rPr>
          <w:b/>
          <w:sz w:val="24"/>
          <w:szCs w:val="24"/>
          <w:lang w:val="ro-RO"/>
        </w:rPr>
        <w:t>Ă TEHNOLOGII</w:t>
      </w:r>
    </w:p>
    <w:p w:rsidR="002F6351" w:rsidRPr="007D1118" w:rsidRDefault="002F6351" w:rsidP="002F6351">
      <w:pPr>
        <w:spacing w:after="0"/>
        <w:rPr>
          <w:b/>
          <w:sz w:val="24"/>
          <w:szCs w:val="24"/>
          <w:lang w:val="ro-RO"/>
        </w:rPr>
      </w:pPr>
      <w:r w:rsidRPr="007D1118">
        <w:rPr>
          <w:b/>
          <w:sz w:val="24"/>
          <w:szCs w:val="24"/>
          <w:lang w:val="ro-RO"/>
        </w:rPr>
        <w:t xml:space="preserve">                                                                 Faza locală-12.02.2011</w:t>
      </w:r>
    </w:p>
    <w:p w:rsidR="002F6351" w:rsidRPr="007D1118" w:rsidRDefault="002F6351">
      <w:pPr>
        <w:rPr>
          <w:b/>
          <w:sz w:val="24"/>
          <w:szCs w:val="24"/>
          <w:lang w:val="ro-RO"/>
        </w:rPr>
      </w:pPr>
    </w:p>
    <w:p w:rsidR="002F6351" w:rsidRPr="007D1118" w:rsidRDefault="002F6351" w:rsidP="002F6351">
      <w:pPr>
        <w:spacing w:after="0"/>
        <w:rPr>
          <w:b/>
          <w:sz w:val="24"/>
          <w:szCs w:val="24"/>
          <w:lang w:val="ro-RO"/>
        </w:rPr>
      </w:pPr>
      <w:r w:rsidRPr="007D1118">
        <w:rPr>
          <w:b/>
          <w:sz w:val="24"/>
          <w:szCs w:val="24"/>
          <w:lang w:val="ro-RO"/>
        </w:rPr>
        <w:t xml:space="preserve">Educaţie tehnologică  </w:t>
      </w:r>
    </w:p>
    <w:p w:rsidR="002F6351" w:rsidRPr="007D1118" w:rsidRDefault="002F6351" w:rsidP="002F6351">
      <w:pPr>
        <w:spacing w:after="0"/>
        <w:rPr>
          <w:b/>
          <w:sz w:val="24"/>
          <w:szCs w:val="24"/>
          <w:lang w:val="ro-RO"/>
        </w:rPr>
      </w:pPr>
      <w:r w:rsidRPr="007D1118">
        <w:rPr>
          <w:b/>
          <w:sz w:val="24"/>
          <w:szCs w:val="24"/>
          <w:lang w:val="ro-RO"/>
        </w:rPr>
        <w:t>Subiecte pentru proba scrisă</w:t>
      </w:r>
    </w:p>
    <w:p w:rsidR="002F6351" w:rsidRPr="007D1118" w:rsidRDefault="002F6351">
      <w:pPr>
        <w:rPr>
          <w:b/>
          <w:sz w:val="24"/>
          <w:szCs w:val="24"/>
          <w:lang w:val="ro-RO"/>
        </w:rPr>
      </w:pPr>
      <w:r w:rsidRPr="007D1118">
        <w:rPr>
          <w:b/>
          <w:sz w:val="24"/>
          <w:szCs w:val="24"/>
          <w:lang w:val="ro-RO"/>
        </w:rPr>
        <w:t>Clasa a VI-a</w:t>
      </w:r>
    </w:p>
    <w:p w:rsidR="007D1118" w:rsidRPr="007D1118" w:rsidRDefault="007D1118" w:rsidP="007D1118">
      <w:pPr>
        <w:spacing w:after="0"/>
        <w:rPr>
          <w:b/>
          <w:sz w:val="20"/>
          <w:szCs w:val="20"/>
          <w:lang w:val="ro-RO"/>
        </w:rPr>
      </w:pPr>
      <w:r w:rsidRPr="007D1118">
        <w:rPr>
          <w:b/>
          <w:sz w:val="20"/>
          <w:szCs w:val="20"/>
          <w:lang w:val="ro-RO"/>
        </w:rPr>
        <w:t>Toate subiectele sunt obligatorii.Se acordă 10 puncte din oficiu.</w:t>
      </w:r>
    </w:p>
    <w:p w:rsidR="007D1118" w:rsidRDefault="007D1118" w:rsidP="007D1118">
      <w:pPr>
        <w:spacing w:after="0"/>
        <w:rPr>
          <w:b/>
          <w:sz w:val="20"/>
          <w:szCs w:val="20"/>
          <w:lang w:val="ro-RO"/>
        </w:rPr>
      </w:pPr>
      <w:r w:rsidRPr="007D1118">
        <w:rPr>
          <w:b/>
          <w:sz w:val="20"/>
          <w:szCs w:val="20"/>
          <w:lang w:val="ro-RO"/>
        </w:rPr>
        <w:t>Timpul efectiv de lucru este 2 ore.</w:t>
      </w:r>
    </w:p>
    <w:p w:rsidR="007D1118" w:rsidRDefault="007D1118" w:rsidP="007D1118">
      <w:pPr>
        <w:spacing w:after="0"/>
        <w:rPr>
          <w:b/>
          <w:sz w:val="20"/>
          <w:szCs w:val="20"/>
          <w:lang w:val="ro-RO"/>
        </w:rPr>
      </w:pPr>
    </w:p>
    <w:p w:rsidR="007D1118" w:rsidRPr="007D1118" w:rsidRDefault="007D1118" w:rsidP="007D1118">
      <w:pPr>
        <w:spacing w:after="0"/>
        <w:rPr>
          <w:b/>
          <w:sz w:val="20"/>
          <w:szCs w:val="20"/>
          <w:lang w:val="ro-RO"/>
        </w:rPr>
      </w:pPr>
    </w:p>
    <w:p w:rsidR="007D1118" w:rsidRDefault="007D1118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SUBIECTUL I                                                                                                              (30 puncte)</w:t>
      </w:r>
    </w:p>
    <w:p w:rsidR="007D1118" w:rsidRDefault="007D1118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A.Scrieţi pe foaia de concurs litera corespunzătoare răspunsului corect.              (10 p)</w:t>
      </w:r>
    </w:p>
    <w:p w:rsidR="007D1118" w:rsidRDefault="007D1118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1.Nevoia de hrană face parte din categoria nevoilor:</w:t>
      </w:r>
    </w:p>
    <w:p w:rsidR="007D1118" w:rsidRDefault="007D1118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a)spirituale         b)sociale      c)fiziologice      d)de securitate</w:t>
      </w:r>
    </w:p>
    <w:p w:rsidR="007D1118" w:rsidRDefault="00561CB0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2.Pentru plata în numerar a unor produse se folosesc:</w:t>
      </w:r>
    </w:p>
    <w:p w:rsidR="007D1118" w:rsidRDefault="00561CB0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a)card-ul de credit      b)CEC-ul       c)monede,bacnote         d)card-ul de debit</w:t>
      </w:r>
    </w:p>
    <w:p w:rsidR="00561CB0" w:rsidRDefault="00561CB0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3.Banii plătiţi pentru repararea televiyorului reprezintă:</w:t>
      </w:r>
    </w:p>
    <w:p w:rsidR="00561CB0" w:rsidRDefault="00561CB0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a)cheltuieli pentru nevoi          b)cheltuieli pentru dorinţe             </w:t>
      </w:r>
    </w:p>
    <w:p w:rsidR="00561CB0" w:rsidRDefault="00561CB0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c)datorii                                       c)cheltuieli neprevăzute</w:t>
      </w:r>
    </w:p>
    <w:p w:rsidR="00561CB0" w:rsidRDefault="00561CB0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4.Este element de identificare înscris pe ambalaj:</w:t>
      </w:r>
    </w:p>
    <w:p w:rsidR="009066E2" w:rsidRDefault="00561CB0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</w:t>
      </w:r>
      <w:r w:rsidR="009066E2">
        <w:rPr>
          <w:sz w:val="26"/>
          <w:szCs w:val="26"/>
          <w:lang w:val="ro-RO"/>
        </w:rPr>
        <w:t xml:space="preserve">condiţii de păstrare                  b)compoziţia chimică  </w:t>
      </w:r>
    </w:p>
    <w:p w:rsidR="00561CB0" w:rsidRDefault="009066E2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c)condiţii de transport                d)cantitatea ambalată</w:t>
      </w:r>
    </w:p>
    <w:p w:rsidR="009066E2" w:rsidRDefault="009066E2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5.Într-o activitate de producţie,resursele se transformă în:</w:t>
      </w:r>
    </w:p>
    <w:p w:rsidR="009066E2" w:rsidRDefault="009066E2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a)bunuri sau servicii                    b)economii              c)capital                d)buget</w:t>
      </w:r>
    </w:p>
    <w:p w:rsidR="009066E2" w:rsidRDefault="009066E2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6.Trebuinţele oameniilor sunt satisfacute prin:</w:t>
      </w:r>
    </w:p>
    <w:p w:rsidR="009066E2" w:rsidRDefault="009066E2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a)stările sufleteşti                                         b)consum de bunuri şi servicii</w:t>
      </w:r>
    </w:p>
    <w:p w:rsidR="009066E2" w:rsidRDefault="009066E2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c)comportamentul la întâmplare               d)elementele de promovare</w:t>
      </w:r>
    </w:p>
    <w:p w:rsidR="00D60B98" w:rsidRDefault="00D60B98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7.Plata energiei energetice face parte din categoria:</w:t>
      </w:r>
    </w:p>
    <w:p w:rsidR="00D60B98" w:rsidRDefault="00D60B98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a)cheltuielilor pentru dorinţe                     b)</w:t>
      </w:r>
      <w:r w:rsidRPr="00D60B9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cheltuielilor pentru nevoi</w:t>
      </w:r>
    </w:p>
    <w:p w:rsidR="00D60B98" w:rsidRDefault="00D60B98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c)cheltuielilor neprevăzute                         d)datorii</w:t>
      </w:r>
      <w:r w:rsidR="00BC26FC">
        <w:rPr>
          <w:sz w:val="26"/>
          <w:szCs w:val="26"/>
          <w:lang w:val="ro-RO"/>
        </w:rPr>
        <w:t xml:space="preserve"> </w:t>
      </w:r>
    </w:p>
    <w:p w:rsidR="00BC26FC" w:rsidRDefault="00BC26FC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8.Este un drept al consumatorului:</w:t>
      </w:r>
    </w:p>
    <w:p w:rsidR="00BC26FC" w:rsidRDefault="00BC26FC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a)dreptul de a identifica produsele din ambalaje       b)dreptul de a fi informat</w:t>
      </w:r>
    </w:p>
    <w:p w:rsidR="00BC26FC" w:rsidRDefault="00BC26FC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c)dreptul de a şti să citească codul de bare                 d)dreptul de a fi prejudiciat</w:t>
      </w:r>
    </w:p>
    <w:p w:rsidR="00323819" w:rsidRDefault="00323819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9.Ocupaţia care nu se ocupă cu profesia este cea de:</w:t>
      </w:r>
    </w:p>
    <w:p w:rsidR="00323819" w:rsidRDefault="00323819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a)învăţator              b)coafeză             c)senator                 d)cizmar</w:t>
      </w:r>
    </w:p>
    <w:p w:rsidR="00323819" w:rsidRDefault="00323819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10.Termenul de valabilitate reprezintă:</w:t>
      </w:r>
    </w:p>
    <w:p w:rsidR="00323819" w:rsidRPr="00323819" w:rsidRDefault="00323819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a)element de identificare a produsului      b)element de informare a consumatorului</w:t>
      </w:r>
    </w:p>
    <w:p w:rsidR="00D60B98" w:rsidRPr="00D60B98" w:rsidRDefault="00323819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c)element de identificare şi informare       d)element de identificare a consumatorului</w:t>
      </w:r>
      <w:r w:rsidR="00D60B98">
        <w:rPr>
          <w:sz w:val="26"/>
          <w:szCs w:val="26"/>
          <w:lang w:val="ro-RO"/>
        </w:rPr>
        <w:t xml:space="preserve">  </w:t>
      </w:r>
    </w:p>
    <w:p w:rsidR="007D1118" w:rsidRDefault="007D1118">
      <w:pPr>
        <w:rPr>
          <w:lang w:val="ro-RO"/>
        </w:rPr>
      </w:pPr>
    </w:p>
    <w:p w:rsidR="002F6351" w:rsidRDefault="00323819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B.Transcrieţi pe foaia</w:t>
      </w:r>
      <w:r w:rsidR="00B15FAE">
        <w:rPr>
          <w:b/>
          <w:sz w:val="24"/>
          <w:szCs w:val="24"/>
          <w:lang w:val="ro-RO"/>
        </w:rPr>
        <w:t xml:space="preserve"> de concurs,cifra corespunzătoare fiecărui enunţ şi notaţi în dreptul ei litera A,dacă apreciaţi că enunţul este adevărat sau litera F dacă apreciaţi că enunţul este fals.</w:t>
      </w:r>
      <w:r w:rsidR="003129F4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(10 p)</w:t>
      </w:r>
    </w:p>
    <w:p w:rsidR="00B15FAE" w:rsidRDefault="00B15FAE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1.Bunurile materiale sunt produse obţinute,de regulă,prin activităţi de prelucrare a materiei prime.</w:t>
      </w:r>
    </w:p>
    <w:p w:rsidR="00B15FAE" w:rsidRDefault="00B15FAE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2.Comportamentul de consum nu este determinat de anumite criterii de alegere a produselor:trebuinţele,cantitatea şi calitatea bunurillor,venitul.</w:t>
      </w:r>
    </w:p>
    <w:p w:rsidR="00B15FAE" w:rsidRDefault="00B15FAE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3.</w:t>
      </w:r>
      <w:r w:rsidR="00CD0C4B">
        <w:rPr>
          <w:sz w:val="26"/>
          <w:szCs w:val="26"/>
          <w:lang w:val="ro-RO"/>
        </w:rPr>
        <w:t>Calitatea nu este exprimată printr-o singură caracteristică,ci printr-un ansamblu de caracteristici.</w:t>
      </w:r>
    </w:p>
    <w:p w:rsidR="003129F4" w:rsidRDefault="003129F4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4.Ocupaţia este o activitate prin care aduce celuio care o practică un venit,fiind,în acela</w:t>
      </w:r>
      <w:r w:rsidR="00834C42">
        <w:rPr>
          <w:sz w:val="26"/>
          <w:szCs w:val="26"/>
          <w:lang w:val="ro-RO"/>
        </w:rPr>
        <w:t>şi timp,utilă şi societaţii.</w:t>
      </w:r>
    </w:p>
    <w:p w:rsidR="00CD0C4B" w:rsidRDefault="003129F4" w:rsidP="007D1118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</w:t>
      </w:r>
      <w:r w:rsidR="00CD0C4B">
        <w:rPr>
          <w:sz w:val="26"/>
          <w:szCs w:val="26"/>
          <w:lang w:val="ro-RO"/>
        </w:rPr>
        <w:t>.Nevoile sunt stări sufleteşti ale oamenilor care tind,aspiră supra ceva.</w:t>
      </w:r>
    </w:p>
    <w:p w:rsidR="00834C42" w:rsidRDefault="00834C42" w:rsidP="007D1118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C.În tabelul de mai jos sunt redate nevoile individuale ale membrilor unei familii.Scrieţi pe foaia de concurs,asocierile dintre cifrele din coloana A şi literele corespunzătoare din coloana B.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3765"/>
        <w:gridCol w:w="771"/>
        <w:gridCol w:w="3813"/>
      </w:tblGrid>
      <w:tr w:rsidR="00834C42" w:rsidTr="00E11956">
        <w:tc>
          <w:tcPr>
            <w:tcW w:w="4582" w:type="dxa"/>
            <w:gridSpan w:val="2"/>
          </w:tcPr>
          <w:p w:rsidR="00834C42" w:rsidRPr="00834C42" w:rsidRDefault="00834C42" w:rsidP="00834C4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</w:t>
            </w:r>
          </w:p>
        </w:tc>
        <w:tc>
          <w:tcPr>
            <w:tcW w:w="4584" w:type="dxa"/>
            <w:gridSpan w:val="2"/>
          </w:tcPr>
          <w:p w:rsidR="00834C42" w:rsidRPr="00834C42" w:rsidRDefault="00834C42" w:rsidP="00834C4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</w:t>
            </w:r>
          </w:p>
        </w:tc>
      </w:tr>
      <w:tr w:rsidR="00834C42" w:rsidTr="00834C42">
        <w:tc>
          <w:tcPr>
            <w:tcW w:w="817" w:type="dxa"/>
            <w:vMerge w:val="restart"/>
          </w:tcPr>
          <w:p w:rsidR="00834C42" w:rsidRDefault="00834C42" w:rsidP="00834C4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834C42" w:rsidRPr="00834C42" w:rsidRDefault="00834C42" w:rsidP="00834C4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1.</w:t>
            </w:r>
          </w:p>
          <w:p w:rsidR="00834C42" w:rsidRDefault="00834C42" w:rsidP="00834C42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 w:val="restart"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  <w:p w:rsidR="006A1C9C" w:rsidRPr="006A1C9C" w:rsidRDefault="006A1C9C" w:rsidP="007D1118">
            <w:pPr>
              <w:rPr>
                <w:sz w:val="28"/>
                <w:szCs w:val="28"/>
                <w:lang w:val="ro-RO"/>
              </w:rPr>
            </w:pPr>
            <w:r w:rsidRPr="006A1C9C">
              <w:rPr>
                <w:sz w:val="28"/>
                <w:szCs w:val="28"/>
                <w:lang w:val="ro-RO"/>
              </w:rPr>
              <w:t>Nevoi fizice</w:t>
            </w: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a.</w:t>
            </w:r>
          </w:p>
        </w:tc>
        <w:tc>
          <w:tcPr>
            <w:tcW w:w="3813" w:type="dxa"/>
          </w:tcPr>
          <w:p w:rsidR="00834C42" w:rsidRDefault="006A1C9C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Încredere în sine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Protecţie fără abuzuri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Hrană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d.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Să fie ascultat</w:t>
            </w:r>
          </w:p>
        </w:tc>
      </w:tr>
      <w:tr w:rsidR="00834C42" w:rsidTr="00834C42">
        <w:tc>
          <w:tcPr>
            <w:tcW w:w="817" w:type="dxa"/>
            <w:vMerge w:val="restart"/>
          </w:tcPr>
          <w:p w:rsidR="00834C42" w:rsidRDefault="00834C42" w:rsidP="00834C4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834C42" w:rsidRPr="00834C42" w:rsidRDefault="00834C42" w:rsidP="00834C4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2.</w:t>
            </w:r>
          </w:p>
        </w:tc>
        <w:tc>
          <w:tcPr>
            <w:tcW w:w="3765" w:type="dxa"/>
            <w:vMerge w:val="restart"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  <w:p w:rsidR="006A1C9C" w:rsidRPr="006A1C9C" w:rsidRDefault="006A1C9C" w:rsidP="007D1118">
            <w:pPr>
              <w:rPr>
                <w:sz w:val="28"/>
                <w:szCs w:val="28"/>
                <w:lang w:val="ro-RO"/>
              </w:rPr>
            </w:pPr>
            <w:r w:rsidRPr="006A1C9C">
              <w:rPr>
                <w:sz w:val="28"/>
                <w:szCs w:val="28"/>
                <w:lang w:val="ro-RO"/>
              </w:rPr>
              <w:t>Nevoi sociale şi culturale</w:t>
            </w: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e.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Îmbrăcaminte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f.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Securitate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g.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Adăpost</w:t>
            </w:r>
          </w:p>
        </w:tc>
      </w:tr>
      <w:tr w:rsidR="00834C42" w:rsidTr="00834C42">
        <w:tc>
          <w:tcPr>
            <w:tcW w:w="817" w:type="dxa"/>
            <w:vMerge w:val="restart"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  <w:p w:rsidR="00834C42" w:rsidRPr="00834C42" w:rsidRDefault="00834C42" w:rsidP="00834C4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3.</w:t>
            </w:r>
          </w:p>
        </w:tc>
        <w:tc>
          <w:tcPr>
            <w:tcW w:w="3765" w:type="dxa"/>
            <w:vMerge w:val="restart"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  <w:p w:rsidR="006A1C9C" w:rsidRDefault="006A1C9C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Nevoi emoţionale sau psihologice</w:t>
            </w: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h.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Libertatea religiei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i.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Apă potabilă</w:t>
            </w:r>
          </w:p>
        </w:tc>
      </w:tr>
      <w:tr w:rsidR="00834C42" w:rsidTr="00834C42">
        <w:tc>
          <w:tcPr>
            <w:tcW w:w="817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765" w:type="dxa"/>
            <w:vMerge/>
          </w:tcPr>
          <w:p w:rsidR="00834C42" w:rsidRDefault="00834C42" w:rsidP="007D111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771" w:type="dxa"/>
          </w:tcPr>
          <w:p w:rsidR="00834C42" w:rsidRPr="006A1C9C" w:rsidRDefault="006A1C9C" w:rsidP="006A1C9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j.</w:t>
            </w:r>
          </w:p>
        </w:tc>
        <w:tc>
          <w:tcPr>
            <w:tcW w:w="3813" w:type="dxa"/>
          </w:tcPr>
          <w:p w:rsidR="00834C42" w:rsidRDefault="0091706B" w:rsidP="007D1118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Libertate de exprimare</w:t>
            </w:r>
          </w:p>
        </w:tc>
      </w:tr>
    </w:tbl>
    <w:p w:rsidR="002F6351" w:rsidRDefault="002F6351" w:rsidP="002F6351">
      <w:pPr>
        <w:spacing w:after="0"/>
        <w:rPr>
          <w:lang w:val="ro-RO"/>
        </w:rPr>
      </w:pPr>
    </w:p>
    <w:p w:rsidR="0091706B" w:rsidRDefault="002F6351">
      <w:pPr>
        <w:rPr>
          <w:b/>
          <w:sz w:val="24"/>
          <w:szCs w:val="24"/>
          <w:lang w:val="ro-RO"/>
        </w:rPr>
      </w:pPr>
      <w:r>
        <w:rPr>
          <w:lang w:val="ro-RO"/>
        </w:rPr>
        <w:t xml:space="preserve"> </w:t>
      </w:r>
      <w:r w:rsidR="0091706B">
        <w:rPr>
          <w:b/>
          <w:sz w:val="24"/>
          <w:szCs w:val="24"/>
          <w:lang w:val="ro-RO"/>
        </w:rPr>
        <w:t xml:space="preserve">SUBIECTUL II                                                                                                          </w:t>
      </w:r>
      <w:r w:rsidR="00CA2731">
        <w:rPr>
          <w:b/>
          <w:sz w:val="24"/>
          <w:szCs w:val="24"/>
          <w:lang w:val="ro-RO"/>
        </w:rPr>
        <w:t xml:space="preserve"> </w:t>
      </w:r>
      <w:r w:rsidR="0091706B">
        <w:rPr>
          <w:b/>
          <w:sz w:val="24"/>
          <w:szCs w:val="24"/>
          <w:lang w:val="ro-RO"/>
        </w:rPr>
        <w:t>(30 puncte)</w:t>
      </w:r>
    </w:p>
    <w:p w:rsidR="0091706B" w:rsidRDefault="0091706B" w:rsidP="0091706B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A.Scrieţi pe foaia de concurs informaţia corectă care completează spaţiile libere,încât enunţurile să devină corecte din punct de vedere ştiinţific.</w:t>
      </w:r>
      <w:r w:rsidR="00CA2731">
        <w:rPr>
          <w:b/>
          <w:sz w:val="24"/>
          <w:szCs w:val="24"/>
          <w:lang w:val="ro-RO"/>
        </w:rPr>
        <w:t xml:space="preserve">                         (10p)</w:t>
      </w:r>
    </w:p>
    <w:p w:rsidR="0091706B" w:rsidRDefault="0091706B" w:rsidP="0091706B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1.Folosirea de către un producător </w:t>
      </w:r>
      <w:r w:rsidR="0076311B">
        <w:rPr>
          <w:sz w:val="26"/>
          <w:szCs w:val="26"/>
          <w:lang w:val="ro-RO"/>
        </w:rPr>
        <w:t>pentru consumul propriu,a produselor realizate de el însuşi se numeşte ...............</w:t>
      </w:r>
    </w:p>
    <w:p w:rsidR="0076311B" w:rsidRDefault="00010ACA" w:rsidP="0091706B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2.Aparatul folosit a retrage o sumă de bani se numeşte ...............</w:t>
      </w:r>
    </w:p>
    <w:p w:rsidR="00010ACA" w:rsidRDefault="00010ACA" w:rsidP="0091706B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3.Renunţarea la cumpărarea unui produs în favoarea achiziţionării altuia se numeşte cos de ...............</w:t>
      </w:r>
    </w:p>
    <w:p w:rsidR="00010ACA" w:rsidRDefault="00010ACA" w:rsidP="0091706B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4.</w:t>
      </w:r>
      <w:r w:rsidR="00CA2731">
        <w:rPr>
          <w:sz w:val="26"/>
          <w:szCs w:val="26"/>
          <w:lang w:val="ro-RO"/>
        </w:rPr>
        <w:t xml:space="preserve"> ............ reprezintă o sumă de bani care se primeşte pentru păstrarea economiilor în cont la bancă.</w:t>
      </w:r>
    </w:p>
    <w:p w:rsidR="00CA2731" w:rsidRDefault="00CA2731" w:rsidP="0091706B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5.Dacă veniturile sunt cel puţin egale cu cheltuielile,bugetul este ..............</w:t>
      </w:r>
    </w:p>
    <w:p w:rsidR="00CA2731" w:rsidRDefault="0091706B" w:rsidP="00CA2731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CA2731">
        <w:rPr>
          <w:b/>
          <w:sz w:val="24"/>
          <w:szCs w:val="24"/>
          <w:lang w:val="ro-RO"/>
        </w:rPr>
        <w:t xml:space="preserve">                      </w:t>
      </w:r>
    </w:p>
    <w:p w:rsidR="00CA2731" w:rsidRDefault="00CA2731" w:rsidP="00CA2731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B.Răspundeţi pe foaia de concurs la urmatoarele cerinţe.                            (20p)</w:t>
      </w:r>
    </w:p>
    <w:p w:rsidR="00CA2731" w:rsidRDefault="00CA2731" w:rsidP="00CA2731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1.Care sunt modalitaţile de plată pentru achiziţionarea unui produs?</w:t>
      </w:r>
    </w:p>
    <w:p w:rsidR="00CA2731" w:rsidRPr="00DC417C" w:rsidRDefault="00CA2731" w:rsidP="00CA2731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2.Enumeraţi patru drepturi ale consumatorilor prevazute</w:t>
      </w:r>
      <w:r w:rsidR="00A52CD2">
        <w:rPr>
          <w:sz w:val="26"/>
          <w:szCs w:val="26"/>
          <w:lang w:val="ro-RO"/>
        </w:rPr>
        <w:t xml:space="preserve"> în legea nr. 11</w:t>
      </w:r>
      <w:r w:rsidR="007F20A7">
        <w:rPr>
          <w:sz w:val="26"/>
          <w:szCs w:val="26"/>
          <w:lang w:val="ro-RO"/>
        </w:rPr>
        <w:t>/1994 „</w:t>
      </w:r>
      <w:r w:rsidR="00A52CD2" w:rsidRPr="00DC417C">
        <w:rPr>
          <w:sz w:val="26"/>
          <w:szCs w:val="26"/>
          <w:lang w:val="ro-RO"/>
        </w:rPr>
        <w:t>Legea pentru protecţia consumatorilor”</w:t>
      </w:r>
    </w:p>
    <w:p w:rsidR="00DC417C" w:rsidRDefault="00A52CD2" w:rsidP="00CA2731">
      <w:pPr>
        <w:spacing w:after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3.Din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este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alcatuit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bugetul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familiei</w:t>
      </w:r>
      <w:proofErr w:type="spellEnd"/>
      <w:r>
        <w:rPr>
          <w:sz w:val="26"/>
          <w:szCs w:val="26"/>
          <w:lang w:val="en-US"/>
        </w:rPr>
        <w:t>?</w:t>
      </w:r>
    </w:p>
    <w:p w:rsidR="00DC417C" w:rsidRDefault="00DC417C" w:rsidP="00CA2731">
      <w:pPr>
        <w:spacing w:after="0"/>
        <w:rPr>
          <w:sz w:val="26"/>
          <w:szCs w:val="26"/>
          <w:lang w:val="en-US"/>
        </w:rPr>
      </w:pPr>
    </w:p>
    <w:p w:rsidR="00DC417C" w:rsidRDefault="00DC417C" w:rsidP="00CA273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SUBIECTUL III</w:t>
      </w:r>
    </w:p>
    <w:p w:rsidR="001C3DDF" w:rsidRDefault="00DC417C" w:rsidP="00CA2731">
      <w:pPr>
        <w:spacing w:after="0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A.Elevul</w:t>
      </w:r>
      <w:proofErr w:type="spellEnd"/>
      <w:r>
        <w:rPr>
          <w:b/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Petrescu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Ionuţ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primeşte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fiecare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când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pleacă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şcoală</w:t>
      </w:r>
      <w:proofErr w:type="spellEnd"/>
      <w:r>
        <w:rPr>
          <w:b/>
          <w:sz w:val="24"/>
          <w:szCs w:val="24"/>
          <w:lang w:val="en-US"/>
        </w:rPr>
        <w:t xml:space="preserve"> 4 lei de la </w:t>
      </w:r>
      <w:proofErr w:type="spellStart"/>
      <w:r>
        <w:rPr>
          <w:b/>
          <w:sz w:val="24"/>
          <w:szCs w:val="24"/>
          <w:lang w:val="en-US"/>
        </w:rPr>
        <w:t>tatăl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său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iar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fiecare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început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săptămână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primeşte</w:t>
      </w:r>
      <w:proofErr w:type="spellEnd"/>
      <w:r>
        <w:rPr>
          <w:b/>
          <w:sz w:val="24"/>
          <w:szCs w:val="24"/>
          <w:lang w:val="en-US"/>
        </w:rPr>
        <w:t xml:space="preserve"> de la </w:t>
      </w:r>
      <w:proofErr w:type="spellStart"/>
      <w:r>
        <w:rPr>
          <w:b/>
          <w:sz w:val="24"/>
          <w:szCs w:val="24"/>
          <w:lang w:val="en-US"/>
        </w:rPr>
        <w:t>fratele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mai</w:t>
      </w:r>
      <w:proofErr w:type="spellEnd"/>
      <w:r>
        <w:rPr>
          <w:b/>
          <w:sz w:val="24"/>
          <w:szCs w:val="24"/>
          <w:lang w:val="en-US"/>
        </w:rPr>
        <w:t xml:space="preserve"> mare 10 </w:t>
      </w:r>
      <w:proofErr w:type="spellStart"/>
      <w:r>
        <w:rPr>
          <w:b/>
          <w:sz w:val="24"/>
          <w:szCs w:val="24"/>
          <w:lang w:val="en-US"/>
        </w:rPr>
        <w:t>lei.În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fiecare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când</w:t>
      </w:r>
      <w:proofErr w:type="spellEnd"/>
      <w:r>
        <w:rPr>
          <w:b/>
          <w:sz w:val="24"/>
          <w:szCs w:val="24"/>
          <w:lang w:val="en-US"/>
        </w:rPr>
        <w:t xml:space="preserve"> merge la </w:t>
      </w:r>
      <w:proofErr w:type="spellStart"/>
      <w:r>
        <w:rPr>
          <w:b/>
          <w:sz w:val="24"/>
          <w:szCs w:val="24"/>
          <w:lang w:val="en-US"/>
        </w:rPr>
        <w:t>şcoală,Ionuţ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cumpără</w:t>
      </w:r>
      <w:proofErr w:type="spellEnd"/>
      <w:r>
        <w:rPr>
          <w:b/>
          <w:sz w:val="24"/>
          <w:szCs w:val="24"/>
          <w:lang w:val="en-US"/>
        </w:rPr>
        <w:t xml:space="preserve"> un corn cu </w:t>
      </w:r>
      <w:proofErr w:type="spellStart"/>
      <w:r>
        <w:rPr>
          <w:b/>
          <w:sz w:val="24"/>
          <w:szCs w:val="24"/>
          <w:lang w:val="en-US"/>
        </w:rPr>
        <w:t>ciocolată</w:t>
      </w:r>
      <w:proofErr w:type="spellEnd"/>
      <w:r>
        <w:rPr>
          <w:b/>
          <w:sz w:val="24"/>
          <w:szCs w:val="24"/>
          <w:lang w:val="en-US"/>
        </w:rPr>
        <w:t xml:space="preserve"> de 1,5 lei </w:t>
      </w:r>
      <w:proofErr w:type="spellStart"/>
      <w:r>
        <w:rPr>
          <w:b/>
          <w:sz w:val="24"/>
          <w:szCs w:val="24"/>
          <w:lang w:val="en-US"/>
        </w:rPr>
        <w:t>şi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sticlă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apă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minerală</w:t>
      </w:r>
      <w:proofErr w:type="spellEnd"/>
      <w:r w:rsidR="001C3DDF">
        <w:rPr>
          <w:b/>
          <w:sz w:val="24"/>
          <w:szCs w:val="24"/>
          <w:lang w:val="en-US"/>
        </w:rPr>
        <w:t xml:space="preserve"> de 1 </w:t>
      </w:r>
      <w:proofErr w:type="spellStart"/>
      <w:r w:rsidR="001C3DDF">
        <w:rPr>
          <w:b/>
          <w:sz w:val="24"/>
          <w:szCs w:val="24"/>
          <w:lang w:val="en-US"/>
        </w:rPr>
        <w:t>leu.O</w:t>
      </w:r>
      <w:proofErr w:type="spellEnd"/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dată</w:t>
      </w:r>
      <w:proofErr w:type="spellEnd"/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pe</w:t>
      </w:r>
      <w:proofErr w:type="spellEnd"/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săptămănă</w:t>
      </w:r>
      <w:proofErr w:type="spellEnd"/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Ionuţ</w:t>
      </w:r>
      <w:proofErr w:type="spellEnd"/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cumpără</w:t>
      </w:r>
      <w:proofErr w:type="spellEnd"/>
      <w:r w:rsidR="001C3DDF">
        <w:rPr>
          <w:b/>
          <w:sz w:val="24"/>
          <w:szCs w:val="24"/>
          <w:lang w:val="en-US"/>
        </w:rPr>
        <w:t xml:space="preserve"> o </w:t>
      </w:r>
      <w:proofErr w:type="spellStart"/>
      <w:r w:rsidR="001C3DDF">
        <w:rPr>
          <w:b/>
          <w:sz w:val="24"/>
          <w:szCs w:val="24"/>
          <w:lang w:val="en-US"/>
        </w:rPr>
        <w:t>revistă</w:t>
      </w:r>
      <w:proofErr w:type="spellEnd"/>
      <w:r w:rsidR="001C3DDF">
        <w:rPr>
          <w:b/>
          <w:sz w:val="24"/>
          <w:szCs w:val="24"/>
          <w:lang w:val="en-US"/>
        </w:rPr>
        <w:t xml:space="preserve"> de </w:t>
      </w:r>
      <w:proofErr w:type="spellStart"/>
      <w:r w:rsidR="001C3DDF">
        <w:rPr>
          <w:b/>
          <w:sz w:val="24"/>
          <w:szCs w:val="24"/>
          <w:lang w:val="en-US"/>
        </w:rPr>
        <w:t>benzi</w:t>
      </w:r>
      <w:proofErr w:type="spellEnd"/>
      <w:r w:rsidR="001C3DDF">
        <w:rPr>
          <w:b/>
          <w:sz w:val="24"/>
          <w:szCs w:val="24"/>
          <w:lang w:val="en-US"/>
        </w:rPr>
        <w:t xml:space="preserve"> </w:t>
      </w:r>
      <w:proofErr w:type="spellStart"/>
      <w:r w:rsidR="001C3DDF">
        <w:rPr>
          <w:b/>
          <w:sz w:val="24"/>
          <w:szCs w:val="24"/>
          <w:lang w:val="en-US"/>
        </w:rPr>
        <w:t>desenate</w:t>
      </w:r>
      <w:proofErr w:type="spellEnd"/>
      <w:r w:rsidR="001C3DDF">
        <w:rPr>
          <w:b/>
          <w:sz w:val="24"/>
          <w:szCs w:val="24"/>
          <w:lang w:val="en-US"/>
        </w:rPr>
        <w:t xml:space="preserve"> care </w:t>
      </w:r>
      <w:proofErr w:type="spellStart"/>
      <w:r w:rsidR="001C3DDF">
        <w:rPr>
          <w:b/>
          <w:sz w:val="24"/>
          <w:szCs w:val="24"/>
          <w:lang w:val="en-US"/>
        </w:rPr>
        <w:t>costă</w:t>
      </w:r>
      <w:proofErr w:type="spellEnd"/>
      <w:r w:rsidR="001C3DDF">
        <w:rPr>
          <w:b/>
          <w:sz w:val="24"/>
          <w:szCs w:val="24"/>
          <w:lang w:val="en-US"/>
        </w:rPr>
        <w:t xml:space="preserve"> 2 lei.</w:t>
      </w:r>
    </w:p>
    <w:p w:rsidR="001C3DDF" w:rsidRDefault="001C3DDF" w:rsidP="00CA2731">
      <w:pPr>
        <w:spacing w:after="0"/>
        <w:rPr>
          <w:b/>
          <w:sz w:val="24"/>
          <w:szCs w:val="24"/>
        </w:rPr>
      </w:pPr>
      <w:r w:rsidRPr="001C3DDF">
        <w:rPr>
          <w:b/>
          <w:sz w:val="24"/>
          <w:szCs w:val="24"/>
        </w:rPr>
        <w:t xml:space="preserve">                </w:t>
      </w:r>
      <w:proofErr w:type="spellStart"/>
      <w:r w:rsidRPr="001C3DDF">
        <w:rPr>
          <w:b/>
          <w:sz w:val="24"/>
          <w:szCs w:val="24"/>
        </w:rPr>
        <w:t>Elevul</w:t>
      </w:r>
      <w:proofErr w:type="spellEnd"/>
      <w:r w:rsidRPr="001C3DDF">
        <w:rPr>
          <w:b/>
          <w:sz w:val="24"/>
          <w:szCs w:val="24"/>
        </w:rPr>
        <w:t xml:space="preserve"> </w:t>
      </w:r>
      <w:proofErr w:type="spellStart"/>
      <w:r w:rsidRPr="001C3DDF">
        <w:rPr>
          <w:b/>
          <w:sz w:val="24"/>
          <w:szCs w:val="24"/>
        </w:rPr>
        <w:t>doreşte</w:t>
      </w:r>
      <w:proofErr w:type="spellEnd"/>
      <w:r w:rsidRPr="001C3DDF">
        <w:rPr>
          <w:b/>
          <w:sz w:val="24"/>
          <w:szCs w:val="24"/>
        </w:rPr>
        <w:t xml:space="preserve"> sa-</w:t>
      </w:r>
      <w:proofErr w:type="spellStart"/>
      <w:r w:rsidRPr="001C3DDF">
        <w:rPr>
          <w:b/>
          <w:sz w:val="24"/>
          <w:szCs w:val="24"/>
        </w:rPr>
        <w:t>şi</w:t>
      </w:r>
      <w:proofErr w:type="spellEnd"/>
      <w:r w:rsidRPr="001C3DDF">
        <w:rPr>
          <w:b/>
          <w:sz w:val="24"/>
          <w:szCs w:val="24"/>
        </w:rPr>
        <w:t xml:space="preserve"> </w:t>
      </w:r>
      <w:proofErr w:type="spellStart"/>
      <w:r w:rsidRPr="001C3DDF">
        <w:rPr>
          <w:b/>
          <w:sz w:val="24"/>
          <w:szCs w:val="24"/>
        </w:rPr>
        <w:t>cumpere</w:t>
      </w:r>
      <w:proofErr w:type="spellEnd"/>
      <w:r w:rsidRPr="001C3DDF">
        <w:rPr>
          <w:b/>
          <w:sz w:val="24"/>
          <w:szCs w:val="24"/>
        </w:rPr>
        <w:t xml:space="preserve"> o </w:t>
      </w:r>
      <w:proofErr w:type="spellStart"/>
      <w:r w:rsidRPr="001C3DDF">
        <w:rPr>
          <w:b/>
          <w:sz w:val="24"/>
          <w:szCs w:val="24"/>
        </w:rPr>
        <w:t>minge</w:t>
      </w:r>
      <w:proofErr w:type="spellEnd"/>
      <w:r w:rsidRPr="001C3DDF">
        <w:rPr>
          <w:b/>
          <w:sz w:val="24"/>
          <w:szCs w:val="24"/>
        </w:rPr>
        <w:t xml:space="preserve"> de </w:t>
      </w:r>
      <w:proofErr w:type="spellStart"/>
      <w:r w:rsidRPr="001C3DDF">
        <w:rPr>
          <w:b/>
          <w:sz w:val="24"/>
          <w:szCs w:val="24"/>
        </w:rPr>
        <w:t>fotbal</w:t>
      </w:r>
      <w:proofErr w:type="gramStart"/>
      <w:r w:rsidRPr="001C3DDF">
        <w:rPr>
          <w:b/>
          <w:sz w:val="24"/>
          <w:szCs w:val="24"/>
        </w:rPr>
        <w:t>,în</w:t>
      </w:r>
      <w:proofErr w:type="spellEnd"/>
      <w:proofErr w:type="gramEnd"/>
      <w:r w:rsidRPr="001C3DDF">
        <w:rPr>
          <w:b/>
          <w:sz w:val="24"/>
          <w:szCs w:val="24"/>
        </w:rPr>
        <w:t xml:space="preserve"> </w:t>
      </w:r>
      <w:proofErr w:type="spellStart"/>
      <w:r w:rsidRPr="001C3DDF">
        <w:rPr>
          <w:b/>
          <w:sz w:val="24"/>
          <w:szCs w:val="24"/>
        </w:rPr>
        <w:t>valoare</w:t>
      </w:r>
      <w:proofErr w:type="spellEnd"/>
      <w:r w:rsidRPr="001C3DDF">
        <w:rPr>
          <w:b/>
          <w:sz w:val="24"/>
          <w:szCs w:val="24"/>
        </w:rPr>
        <w:t xml:space="preserve"> de 30 de lei.</w:t>
      </w:r>
    </w:p>
    <w:p w:rsidR="001C3DDF" w:rsidRDefault="001C3DDF" w:rsidP="00CA2731">
      <w:pPr>
        <w:spacing w:after="0"/>
        <w:rPr>
          <w:b/>
          <w:sz w:val="24"/>
          <w:szCs w:val="24"/>
        </w:rPr>
      </w:pPr>
      <w:r w:rsidRPr="001C3D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Se </w:t>
      </w:r>
      <w:proofErr w:type="spellStart"/>
      <w:r>
        <w:rPr>
          <w:b/>
          <w:sz w:val="24"/>
          <w:szCs w:val="24"/>
        </w:rPr>
        <w:t>cere</w:t>
      </w:r>
      <w:proofErr w:type="spellEnd"/>
      <w:r>
        <w:rPr>
          <w:b/>
          <w:sz w:val="24"/>
          <w:szCs w:val="24"/>
        </w:rPr>
        <w:t>:</w:t>
      </w:r>
    </w:p>
    <w:p w:rsidR="00DC417C" w:rsidRPr="001C3DDF" w:rsidRDefault="001C3DDF" w:rsidP="00CA27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C3DDF" w:rsidRDefault="001C3DDF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1.Calculaţi bugetul de venituri şi cheltuieli al elevului Petrescu Ionuţ,pentru o săptămână.</w:t>
      </w:r>
    </w:p>
    <w:p w:rsidR="001C3DDF" w:rsidRDefault="001C3DDF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2.Precizaţi şi argumentaţi tipul bugetului.</w:t>
      </w:r>
    </w:p>
    <w:p w:rsidR="001C3DDF" w:rsidRDefault="001C3DDF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3.În câte săptămâni reuşeşte elevul să-şi cumpere mingea(considerând că elevul economiseşte aceeaşi sumă în fiecare săptămână)?</w:t>
      </w:r>
    </w:p>
    <w:p w:rsidR="007F20A7" w:rsidRPr="007F20A7" w:rsidRDefault="001C3DDF" w:rsidP="001C3DDF">
      <w:pPr>
        <w:spacing w:after="0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4.Indicaţi o soluţie de economisire pentru aşi cumpăra mingea într-o perioadă mai mică decât cea determinată la punctul</w:t>
      </w:r>
      <w:r w:rsidR="007F20A7">
        <w:rPr>
          <w:sz w:val="26"/>
          <w:szCs w:val="26"/>
          <w:lang w:val="ro-RO"/>
        </w:rPr>
        <w:t xml:space="preserve"> 3.                                                     </w:t>
      </w:r>
      <w:r w:rsidR="007F20A7">
        <w:rPr>
          <w:b/>
          <w:sz w:val="26"/>
          <w:szCs w:val="26"/>
          <w:lang w:val="ro-RO"/>
        </w:rPr>
        <w:t>(</w:t>
      </w:r>
      <w:r w:rsidR="007F20A7" w:rsidRPr="007F20A7">
        <w:rPr>
          <w:b/>
          <w:sz w:val="24"/>
          <w:szCs w:val="24"/>
          <w:lang w:val="ro-RO"/>
        </w:rPr>
        <w:t>20p</w:t>
      </w:r>
      <w:r w:rsidR="007F20A7">
        <w:rPr>
          <w:b/>
          <w:sz w:val="26"/>
          <w:szCs w:val="26"/>
          <w:lang w:val="ro-RO"/>
        </w:rPr>
        <w:t>)</w:t>
      </w:r>
    </w:p>
    <w:p w:rsidR="007F20A7" w:rsidRDefault="0091706B" w:rsidP="001C3DDF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7F20A7">
        <w:rPr>
          <w:b/>
          <w:sz w:val="24"/>
          <w:szCs w:val="24"/>
          <w:lang w:val="ro-RO"/>
        </w:rPr>
        <w:t>B.Alcătuiţi un scurt eseu cu titlul „</w:t>
      </w:r>
      <w:r>
        <w:rPr>
          <w:b/>
          <w:sz w:val="24"/>
          <w:szCs w:val="24"/>
          <w:lang w:val="ro-RO"/>
        </w:rPr>
        <w:t xml:space="preserve"> </w:t>
      </w:r>
      <w:r w:rsidR="007F20A7">
        <w:rPr>
          <w:b/>
          <w:sz w:val="24"/>
          <w:szCs w:val="24"/>
          <w:lang w:val="ro-RO"/>
        </w:rPr>
        <w:t xml:space="preserve">Rolul familiei în producţia şi consumul de bunuri şi servicii” în care să precizaţi:                                                                                      (10p)  </w:t>
      </w:r>
    </w:p>
    <w:p w:rsidR="007F20A7" w:rsidRDefault="007F20A7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-definiţia familiei;</w:t>
      </w:r>
    </w:p>
    <w:p w:rsidR="007F20A7" w:rsidRDefault="007F20A7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-ce sunt bunurile materiale;</w:t>
      </w:r>
    </w:p>
    <w:p w:rsidR="007F20A7" w:rsidRDefault="007F20A7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-ce sunt serviciile;</w:t>
      </w:r>
    </w:p>
    <w:p w:rsidR="007F20A7" w:rsidRDefault="007F20A7" w:rsidP="001C3DDF">
      <w:pPr>
        <w:spacing w:after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-ce este consumul;</w:t>
      </w: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</w:t>
      </w: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  <w:bookmarkStart w:id="0" w:name="_GoBack"/>
      <w:bookmarkEnd w:id="0"/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7F20A7" w:rsidRDefault="007F20A7" w:rsidP="001C3DDF">
      <w:pPr>
        <w:spacing w:after="0"/>
        <w:rPr>
          <w:b/>
          <w:sz w:val="24"/>
          <w:szCs w:val="24"/>
          <w:lang w:val="ro-RO"/>
        </w:rPr>
      </w:pPr>
    </w:p>
    <w:p w:rsidR="002F6351" w:rsidRPr="007F20A7" w:rsidRDefault="007F20A7" w:rsidP="001C3DDF">
      <w:pPr>
        <w:spacing w:after="0"/>
        <w:rPr>
          <w:sz w:val="18"/>
          <w:szCs w:val="18"/>
          <w:lang w:val="ro-RO"/>
        </w:rPr>
      </w:pPr>
      <w:r w:rsidRPr="007F20A7">
        <w:rPr>
          <w:b/>
          <w:sz w:val="18"/>
          <w:szCs w:val="18"/>
          <w:lang w:val="ro-RO"/>
        </w:rPr>
        <w:t xml:space="preserve"> </w:t>
      </w:r>
      <w:r w:rsidRPr="007F20A7">
        <w:rPr>
          <w:sz w:val="18"/>
          <w:szCs w:val="18"/>
          <w:lang w:val="ro-RO"/>
        </w:rPr>
        <w:t>Probă scrisă la Educaţie Tehnologică,clasa a VI-a</w:t>
      </w:r>
      <w:r w:rsidR="0091706B" w:rsidRPr="007F20A7">
        <w:rPr>
          <w:b/>
          <w:sz w:val="18"/>
          <w:szCs w:val="18"/>
          <w:lang w:val="ro-RO"/>
        </w:rPr>
        <w:t xml:space="preserve">   </w:t>
      </w:r>
      <w:r w:rsidR="002F6351" w:rsidRPr="007F20A7">
        <w:rPr>
          <w:sz w:val="18"/>
          <w:szCs w:val="18"/>
          <w:lang w:val="ro-RO"/>
        </w:rPr>
        <w:t xml:space="preserve">             </w:t>
      </w:r>
    </w:p>
    <w:sectPr w:rsidR="002F6351" w:rsidRPr="007F2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1"/>
    <w:rsid w:val="00010ACA"/>
    <w:rsid w:val="001C3DDF"/>
    <w:rsid w:val="002F6351"/>
    <w:rsid w:val="003129F4"/>
    <w:rsid w:val="00323819"/>
    <w:rsid w:val="00561CB0"/>
    <w:rsid w:val="006A1C9C"/>
    <w:rsid w:val="0076311B"/>
    <w:rsid w:val="007D1118"/>
    <w:rsid w:val="007F20A7"/>
    <w:rsid w:val="00834C42"/>
    <w:rsid w:val="009066E2"/>
    <w:rsid w:val="0091706B"/>
    <w:rsid w:val="00A52CD2"/>
    <w:rsid w:val="00B15FAE"/>
    <w:rsid w:val="00BC26FC"/>
    <w:rsid w:val="00CA2731"/>
    <w:rsid w:val="00CD0C4B"/>
    <w:rsid w:val="00D60B98"/>
    <w:rsid w:val="00DC417C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60AF-1A9D-4267-ABD1-01F04D16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12</cp:revision>
  <dcterms:created xsi:type="dcterms:W3CDTF">2011-02-12T11:48:00Z</dcterms:created>
  <dcterms:modified xsi:type="dcterms:W3CDTF">2011-02-12T15:19:00Z</dcterms:modified>
</cp:coreProperties>
</file>